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明君和贤臣，李世民和魏征两个人到底怎么看对方的？</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唐太宗李世民和大臣魏征是名垂青史的明君贤相，一个度量宽宏、善于纳谏，一个忠心事主、不畏风险，两人演绎出了一段相得益彰的君臣佳话，在“贞观之治”的盛世景象中留下了深刻的印记。但从前到后细细捋捋两人的关系</w:t>
      </w:r>
    </w:p>
    <w:p>
      <w:pPr>
        <w:ind w:left="0" w:right="0" w:firstLine="560"/>
        <w:spacing w:before="450" w:after="450" w:line="312" w:lineRule="auto"/>
      </w:pPr>
      <w:r>
        <w:rPr>
          <w:rFonts w:ascii="宋体" w:hAnsi="宋体" w:eastAsia="宋体" w:cs="宋体"/>
          <w:color w:val="000"/>
          <w:sz w:val="28"/>
          <w:szCs w:val="28"/>
        </w:rPr>
        <w:t xml:space="preserve">唐太宗李世民和大臣魏征是名垂青史的明君贤相，一个度量宽宏、善于纳谏，一个忠心事主、不畏风险，两人演绎出了一段相得益彰的君臣佳话，在“贞观之治”的盛世景象中留下了深刻的印记。但从前到后细细捋捋两人的关系，感觉还是挺复杂的。</w:t>
      </w:r>
    </w:p>
    <w:p>
      <w:pPr>
        <w:ind w:left="0" w:right="0" w:firstLine="560"/>
        <w:spacing w:before="450" w:after="450" w:line="312" w:lineRule="auto"/>
      </w:pPr>
      <w:r>
        <w:rPr>
          <w:rFonts w:ascii="宋体" w:hAnsi="宋体" w:eastAsia="宋体" w:cs="宋体"/>
          <w:color w:val="000"/>
          <w:sz w:val="28"/>
          <w:szCs w:val="28"/>
        </w:rPr>
        <w:t xml:space="preserve">唐太宗李世民</w:t>
      </w:r>
    </w:p>
    <w:p>
      <w:pPr>
        <w:ind w:left="0" w:right="0" w:firstLine="560"/>
        <w:spacing w:before="450" w:after="450" w:line="312" w:lineRule="auto"/>
      </w:pPr>
      <w:r>
        <w:rPr>
          <w:rFonts w:ascii="宋体" w:hAnsi="宋体" w:eastAsia="宋体" w:cs="宋体"/>
          <w:color w:val="000"/>
          <w:sz w:val="28"/>
          <w:szCs w:val="28"/>
        </w:rPr>
        <w:t xml:space="preserve">敌我对立关系。魏征早先不是李世民的手下，反而是李世民的死对头太子李建成的心腹。富有谋略的魏征曾经多次劝说李建成及早动手，铲除李世民。玄武门之变后，李建成一党被剿灭，魏征也被抓到李世民面前。李世民责问他为何要离间他们的兄弟之情，魏征毫不畏惧地说：“太子如果听了我的话，怎么会有今日的灾祸!”李世民对他的品行、气节和能力都很欣赏，非但没有怪罪，反而好言好语地劝说开导他，让他为朝廷效力，从此魏征就成为唐太宗身边的重要人物。</w:t>
      </w:r>
    </w:p>
    <w:p>
      <w:pPr>
        <w:ind w:left="0" w:right="0" w:firstLine="560"/>
        <w:spacing w:before="450" w:after="450" w:line="312" w:lineRule="auto"/>
      </w:pPr>
      <w:r>
        <w:rPr>
          <w:rFonts w:ascii="宋体" w:hAnsi="宋体" w:eastAsia="宋体" w:cs="宋体"/>
          <w:color w:val="000"/>
          <w:sz w:val="28"/>
          <w:szCs w:val="28"/>
        </w:rPr>
        <w:t xml:space="preserve">唐朝谏议大夫、侍中魏征</w:t>
      </w:r>
    </w:p>
    <w:p>
      <w:pPr>
        <w:ind w:left="0" w:right="0" w:firstLine="560"/>
        <w:spacing w:before="450" w:after="450" w:line="312" w:lineRule="auto"/>
      </w:pPr>
      <w:r>
        <w:rPr>
          <w:rFonts w:ascii="宋体" w:hAnsi="宋体" w:eastAsia="宋体" w:cs="宋体"/>
          <w:color w:val="000"/>
          <w:sz w:val="28"/>
          <w:szCs w:val="28"/>
        </w:rPr>
        <w:t xml:space="preserve">明君诤臣关系。李世民当皇帝后，魏征先后担任过谏议大夫、尚书左丞、秘书监、侍中等官职，每个岗位都干得勤勉敬业，政绩突出，但他最出名的还是敢于进谏。史书记载他一生向唐太宗进谏200多件事，数十万言。像他写的《谏太宗十思疏》，一下子就指出了皇帝10个方面的过失，而且言辞激烈、态度刚硬。好在李世民度量大如海，虽然有时也很生气，但最后想明白了、消气了，还是会接受魏征的正确意见。正是有魏征、房玄龄、杜如晦等这样一批名臣辅佐，李世民才能开创一代盛世。</w:t>
      </w:r>
    </w:p>
    <w:p>
      <w:pPr>
        <w:ind w:left="0" w:right="0" w:firstLine="560"/>
        <w:spacing w:before="450" w:after="450" w:line="312" w:lineRule="auto"/>
      </w:pPr>
      <w:r>
        <w:rPr>
          <w:rFonts w:ascii="宋体" w:hAnsi="宋体" w:eastAsia="宋体" w:cs="宋体"/>
          <w:color w:val="000"/>
          <w:sz w:val="28"/>
          <w:szCs w:val="28"/>
        </w:rPr>
        <w:t xml:space="preserve">互为成全关系。对于李世民来说，有了魏征这样一个耿直敢言、批评皇帝不留丝毫情面的大臣，就更加凸显了自己从善如流的气量、胸怀，要的就是“我比其他帝王强”的效果。对于魏征来说，有李世民这样一个气量如海、从善如流的皇帝，他的刚正、敢言才有用武之地。换做别的皇帝，他早就被“咔嚓”了，哪还来的千古君臣佳话。而且李世民越贤明，越说明魏征当年弃暗投明的正确性。这一点好像能为他一生换过五个主人做出些解释。</w:t>
      </w:r>
    </w:p>
    <w:p>
      <w:pPr>
        <w:ind w:left="0" w:right="0" w:firstLine="560"/>
        <w:spacing w:before="450" w:after="450" w:line="312" w:lineRule="auto"/>
      </w:pPr>
      <w:r>
        <w:rPr>
          <w:rFonts w:ascii="宋体" w:hAnsi="宋体" w:eastAsia="宋体" w:cs="宋体"/>
          <w:color w:val="000"/>
          <w:sz w:val="28"/>
          <w:szCs w:val="28"/>
        </w:rPr>
        <w:t xml:space="preserve">反目成仇关系。公元643年，魏征病逝，李世民很伤心，五天没有举行朝会。可是没过多久，李世民却下了一道匪夷所思的命令，让人把魏征的墓碑推倒并砸毁，并且解除了自己女儿衡山公主与魏征长子魏书玉的婚约。李世民这么大变脸，主要是因为魏征死后不久，太子李承乾和大臣杜正伦、侯君集卷入了谋反事件。而魏征是太子的老师，杜正伦、侯君集是魏征大力举荐的人，李世民觉得魏征有结党营私的行径。恰好这时还有人举报魏征生前给皇帝写的谏文奏章都给朝廷史官看过，这让李世民觉得魏征是在故意博取清正的名声。这些事一叠加，盛怒之下的李世民才有了捣毁魏征墓碑的命令。</w:t>
      </w:r>
    </w:p>
    <w:p>
      <w:pPr>
        <w:ind w:left="0" w:right="0" w:firstLine="560"/>
        <w:spacing w:before="450" w:after="450" w:line="312" w:lineRule="auto"/>
      </w:pPr>
      <w:r>
        <w:rPr>
          <w:rFonts w:ascii="宋体" w:hAnsi="宋体" w:eastAsia="宋体" w:cs="宋体"/>
          <w:color w:val="000"/>
          <w:sz w:val="28"/>
          <w:szCs w:val="28"/>
        </w:rPr>
        <w:t xml:space="preserve">好在李世民是个英明之主，后来出征高丽不太如意，又念起魏征的好来，派人重新给他立了墓碑。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2025-01-18T03:43:34+08:00</dcterms:created>
  <dcterms:modified xsi:type="dcterms:W3CDTF">2025-01-18T03:43:34+08:00</dcterms:modified>
</cp:coreProperties>
</file>

<file path=docProps/custom.xml><?xml version="1.0" encoding="utf-8"?>
<Properties xmlns="http://schemas.openxmlformats.org/officeDocument/2006/custom-properties" xmlns:vt="http://schemas.openxmlformats.org/officeDocument/2006/docPropsVTypes"/>
</file>