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从贫苦草根逆袭成开国皇帝的人物：南朝武帝刘裕</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这个皇帝就是南朝武帝刘裕。和 趣历史小编一起来了解下这个从贫苦草根最后成功逆袭到开国帝王的神奇人物。刘裕出生在一个不和平的时代，那时北方地区已经被各少数民族政权占据，大量的汉人为躲避灾祸南迁到了长江流</w:t>
      </w:r>
    </w:p>
    <w:p>
      <w:pPr>
        <w:ind w:left="0" w:right="0" w:firstLine="560"/>
        <w:spacing w:before="450" w:after="450" w:line="312" w:lineRule="auto"/>
      </w:pPr>
      <w:r>
        <w:rPr>
          <w:rFonts w:ascii="宋体" w:hAnsi="宋体" w:eastAsia="宋体" w:cs="宋体"/>
          <w:color w:val="000"/>
          <w:sz w:val="28"/>
          <w:szCs w:val="28"/>
        </w:rPr>
        <w:t xml:space="preserve">这个皇帝就是南朝武帝刘裕。和 趣历史小编一起来了解下这个从贫苦草根最后成功逆袭到开国帝王的神奇人物。</w:t>
      </w:r>
    </w:p>
    <w:p>
      <w:pPr>
        <w:ind w:left="0" w:right="0" w:firstLine="560"/>
        <w:spacing w:before="450" w:after="450" w:line="312" w:lineRule="auto"/>
      </w:pPr>
      <w:r>
        <w:rPr>
          <w:rFonts w:ascii="宋体" w:hAnsi="宋体" w:eastAsia="宋体" w:cs="宋体"/>
          <w:color w:val="000"/>
          <w:sz w:val="28"/>
          <w:szCs w:val="28"/>
        </w:rPr>
        <w:t xml:space="preserve">刘裕出生在一个不和平的时代，那时北方地区已经被各少数民族政权占据，大量的汉人为躲避灾祸南迁到了长江流域，立都于南京的东晋政权在此建立了许多侨州和侨郡，刘裕家族所搬迁的京口(镇江)就隶属于南徐侨州。其实，从出身上讲，就裕的血统还是比较高贵的，算起来是刘邦弟弟刘交的后裔，不过，世事变迁，经历了多次的洗牌和家族规模的扩张，到他这辈时，早已跌落到底层。</w:t>
      </w:r>
    </w:p>
    <w:p>
      <w:pPr>
        <w:ind w:left="0" w:right="0" w:firstLine="560"/>
        <w:spacing w:before="450" w:after="450" w:line="312" w:lineRule="auto"/>
      </w:pPr>
      <w:r>
        <w:rPr>
          <w:rFonts w:ascii="宋体" w:hAnsi="宋体" w:eastAsia="宋体" w:cs="宋体"/>
          <w:color w:val="000"/>
          <w:sz w:val="28"/>
          <w:szCs w:val="28"/>
        </w:rPr>
        <w:t xml:space="preserve">他家庭贫寒不说，从小还命运多舛，母亲生下他没多久去世，父亲本打算将他丢弃，还好被善良的姨母拾回来收养。因此，刘裕一直有个小名叫“寄奴”，辛弃疾写的那首“斜阳草树，寻常巷陌，人道寄奴曾住”中的寄奴就是指的他。有句话说得好，时势造英雄，乱世会让老百姓煎熬战争之苦，流离失所，同时也给那些雄心壮志能力卓群的人提供施展才干的舞台。刘裕，少年就投身行伍。他身材魁梧，相貌奇伟，刚开始时，只是谢氏北府军中一名管理战马的低级军官，后来“五斗米教”大佬孙恩叛乱，在平息孙恩之乱的战争中他脱颖而出。</w:t>
      </w:r>
    </w:p>
    <w:p>
      <w:pPr>
        <w:ind w:left="0" w:right="0" w:firstLine="560"/>
        <w:spacing w:before="450" w:after="450" w:line="312" w:lineRule="auto"/>
      </w:pPr>
      <w:r>
        <w:rPr>
          <w:rFonts w:ascii="宋体" w:hAnsi="宋体" w:eastAsia="宋体" w:cs="宋体"/>
          <w:color w:val="000"/>
          <w:sz w:val="28"/>
          <w:szCs w:val="28"/>
        </w:rPr>
        <w:t xml:space="preserve">晋安帝隆安二年(398年)，朝中大臣王恭叛乱，五斗米教教主孙泰也乘此机会在江浙一带率众搞起义，结果被朝廷一举剿灭。第二年，孙泰侄子孙恩为叔复仇在会稽起兵反晋，一时间声势浩大，东南8郡竟全部响应，朝野震惊。为抵御叛军，朝廷连忙派卫将军谢琰和前将军刘牢之前往镇压。刘裕因为前部将孙无终的举荐，转入刘牢之的麾下，担任参军。这一年十二月，刘牢之大部到达吴地，刘裕带着十几个侦察兵前去侦探情况，不料途中却遇见了敌军主力。在寡不敌众的情况下，刘裕丝毫没有退缩，他率领几十个随从与叛军展开了厮杀。最后，几乎所有的侍从全部战死，当援军赶到时，只见刘裕一人手舞着长刀追赶着数千敌人。</w:t>
      </w:r>
    </w:p>
    <w:p>
      <w:pPr>
        <w:ind w:left="0" w:right="0" w:firstLine="560"/>
        <w:spacing w:before="450" w:after="450" w:line="312" w:lineRule="auto"/>
      </w:pPr>
      <w:r>
        <w:rPr>
          <w:rFonts w:ascii="宋体" w:hAnsi="宋体" w:eastAsia="宋体" w:cs="宋体"/>
          <w:color w:val="000"/>
          <w:sz w:val="28"/>
          <w:szCs w:val="28"/>
        </w:rPr>
        <w:t xml:space="preserve">可以说，刘裕是孙恩碰到的最难对付的死对头，后来孙退居海上后又多次从海上卷土重来，但都被刘裕击退。402年，在刘裕的穷追不舍之下，走投无路的孙恩带着他数百名的妻妾和侍从投海自尽。公元403年朝中又发生桓玄叛变，也是多得益于刘裕的文韬武略才得以平息。刘裕表现出了过人的军事才能，他不仅披坚执锐，冲锋陷阵，勇猛过人，而且富有谋略，指挥的战争往往能够以少胜多。再之后，晋安帝复位，他掌管着朝政，不仅扫除了南方各割据势力，还灭了北方南燕、后秦等政权，收复河南、山东及关中等地，光复长安和洛阳古都，武力所至，所向披靡。</w:t>
      </w:r>
    </w:p>
    <w:p>
      <w:pPr>
        <w:ind w:left="0" w:right="0" w:firstLine="560"/>
        <w:spacing w:before="450" w:after="450" w:line="312" w:lineRule="auto"/>
      </w:pPr>
      <w:r>
        <w:rPr>
          <w:rFonts w:ascii="宋体" w:hAnsi="宋体" w:eastAsia="宋体" w:cs="宋体"/>
          <w:color w:val="000"/>
          <w:sz w:val="28"/>
          <w:szCs w:val="28"/>
        </w:rPr>
        <w:t xml:space="preserve">公元420年，刘裕终于代晋自立，建立起东晋南朝时期管理疆域最大的的一个王朝--刘宋，这个昔日罹尽苦难的草根终成一代帝王。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2025-01-19T06:57:41+08:00</dcterms:created>
  <dcterms:modified xsi:type="dcterms:W3CDTF">2025-01-19T06:57:41+08:00</dcterms:modified>
</cp:coreProperties>
</file>

<file path=docProps/custom.xml><?xml version="1.0" encoding="utf-8"?>
<Properties xmlns="http://schemas.openxmlformats.org/officeDocument/2006/custom-properties" xmlns:vt="http://schemas.openxmlformats.org/officeDocument/2006/docPropsVTypes"/>
</file>