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英国人赫德是个怎么样的人？为什么能掌管清朝海关45年？</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英国人赫德是个怎么样的人?感兴趣的读者可以跟着小编一起看一看。海关。是一个国家的主权象征之一，被被称为国家大门，但由于满清政府的腐败和腐败，一个叫罗伯特·赫德英国爱尔兰统治满清</w:t>
      </w:r>
    </w:p>
    <w:p>
      <w:pPr>
        <w:ind w:left="0" w:right="0" w:firstLine="560"/>
        <w:spacing w:before="450" w:after="450" w:line="312" w:lineRule="auto"/>
      </w:pPr>
      <w:r>
        <w:rPr>
          <w:rFonts w:ascii="宋体" w:hAnsi="宋体" w:eastAsia="宋体" w:cs="宋体"/>
          <w:color w:val="000"/>
          <w:sz w:val="28"/>
          <w:szCs w:val="28"/>
        </w:rPr>
        <w:t xml:space="preserve">今天趣历史小编给大家带来英国人赫德是个怎么样的人?感兴趣的读者可以跟着小编一起看一看。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海关。是一个国家的主权象征之一，被被称为国家大门，但由于满清政府的腐败和腐败，一个叫罗伯特·赫德英国爱尔兰统治满清海关长达45年，赫德他在位时间从1863年到1908年，时间长度达到45年。在他离职的时候，被封赠太子太保。赫德辞职以后由妻弟、副总税务司裴式楷代理总税务司一职，赫德在任期间创立一整套严格的海关管理制度。这里值得一提的中国邮政系统之所以是绿色而不是英国的红色也是赫德确立的。</w:t>
      </w:r>
    </w:p>
    <w:p>
      <w:pPr>
        <w:ind w:left="0" w:right="0" w:firstLine="560"/>
        <w:spacing w:before="450" w:after="450" w:line="312" w:lineRule="auto"/>
      </w:pPr>
      <w:r>
        <w:rPr>
          <w:rFonts w:ascii="宋体" w:hAnsi="宋体" w:eastAsia="宋体" w:cs="宋体"/>
          <w:color w:val="000"/>
          <w:sz w:val="28"/>
          <w:szCs w:val="28"/>
        </w:rPr>
        <w:t xml:space="preserve">满清的海关总税务司设立于1861年，税务司是隶属于总理各国事务衙门管辖(外交部)。第一任总税务司李泰国，第二任就是赫德，第三任是安格联。满清海关三任总税务司完全是由英国人把持，这就证明满清的对外贸易被英国控制，满清国防和经济毫无机密可言。而在对外贸易上，满清是进口关税低，出口关税高可不低是全世界少有的出口关税高于进口关税的国家。这些都是赫德的公功劳。赫德对满清经济的了解高于满清的户部(财政部)。在满清和八国联军签订辛丑条约时候 ，辛丑条约4.5亿两白银的赔款，基本是出自于赫德的计划。以海关税，常关税和盐税来收钱。</w:t>
      </w:r>
    </w:p>
    <w:p>
      <w:pPr>
        <w:ind w:left="0" w:right="0" w:firstLine="560"/>
        <w:spacing w:before="450" w:after="450" w:line="312" w:lineRule="auto"/>
      </w:pPr>
      <w:r>
        <w:rPr>
          <w:rFonts w:ascii="宋体" w:hAnsi="宋体" w:eastAsia="宋体" w:cs="宋体"/>
          <w:color w:val="000"/>
          <w:sz w:val="28"/>
          <w:szCs w:val="28"/>
        </w:rPr>
        <w:t xml:space="preserve">赫德出身不低，在考取外交部职员的时候，他被派往香港，他自学汉语。不仅如此 ，他还通晓《易经》、《孟子》、《诗经》、《大学》、《中庸》等书籍，而且水平不低，他甚至去阅读《三国演义》等《红楼梦》中国传统小说，这为他他以后在晚清官场的如鱼得水打下了坚实的基础。在1863年11月30日29岁的赫德正式接替担任海关总税务司。正式成为清朝的正三品大员。赫德担任总税务司的最大益处在于，是给满清建立了中国第一个现代化管理机构，形成了完整严密的现代化的制度，树立了现代样板。也给中国培养出第一批具有现代管理意识的管理者。清廉度很高，海关收税成为满清政府最大的单项稳定收入，占清廷财政收入的24.35%。关税成了清廷最稳定、最可靠的财源。(一年大约3千多万两)赫德领导下的总税务司是一个高度自治的部门。总税务司不管对外籍还是华籍关员都有最高决断权。即便总理各国事务衙门也不容置喙。</w:t>
      </w:r>
    </w:p>
    <w:p>
      <w:pPr>
        <w:ind w:left="0" w:right="0" w:firstLine="560"/>
        <w:spacing w:before="450" w:after="450" w:line="312" w:lineRule="auto"/>
      </w:pPr>
      <w:r>
        <w:rPr>
          <w:rFonts w:ascii="宋体" w:hAnsi="宋体" w:eastAsia="宋体" w:cs="宋体"/>
          <w:color w:val="000"/>
          <w:sz w:val="28"/>
          <w:szCs w:val="28"/>
        </w:rPr>
        <w:t xml:space="preserve">如果没有中国，赫德一辈子也许就是默默无闻，是中国给了他展示能力的舞台和最显赫的权力。由于通读中国传统文化，使得他对中国有着很深的了解。赫德在给英国外交部的密电中写道：“中国的官员也许糊涂而愚蠢，而他的人民却有雄狮般气概”。也许由是他她能够一个比较客观的态度和行为来处理满清和西方人的纠纷，不同于一般西方人对华态度的恶劣，赫德对华态度还算是“比较不错的”，但这种不错仅仅是体现在礼仪和表，也就是我给你面子，你给我里子。所以在他的内心深处他始终歧视好蔑视中国人。不信奉基督的民族始终是劣等民族。</w:t>
      </w:r>
    </w:p>
    <w:p>
      <w:pPr>
        <w:ind w:left="0" w:right="0" w:firstLine="560"/>
        <w:spacing w:before="450" w:after="450" w:line="312" w:lineRule="auto"/>
      </w:pPr>
      <w:r>
        <w:rPr>
          <w:rFonts w:ascii="宋体" w:hAnsi="宋体" w:eastAsia="宋体" w:cs="宋体"/>
          <w:color w:val="000"/>
          <w:sz w:val="28"/>
          <w:szCs w:val="28"/>
        </w:rPr>
        <w:t xml:space="preserve">现在说起赫德主导下总税务司是最廉洁的衙门，这确实不假。但这仅仅是针对满清衙门而言，而且在总税务司工作的收入远远高于在满清衙门的收入，赫德在总税务司实行高薪养廉，所谓廉洁仅仅是下层而已。上层管理层则用人唯亲，晚年的赫德一直希望由自己妻弟裴式楷成为自己的接班人。但最终是以失败告终。赫德本人并不廉洁，他的家人从大清海关捞走了相当于500万两白银的财物(其名义收入为40万英镑，但实际上赫德获取了75万英镑的收入)。在1885年赫德50岁的时候，英国政府提议赫德出任驻华公使。但由于薪俸微薄而被拒绝。</w:t>
      </w:r>
    </w:p>
    <w:p>
      <w:pPr>
        <w:ind w:left="0" w:right="0" w:firstLine="560"/>
        <w:spacing w:before="450" w:after="450" w:line="312" w:lineRule="auto"/>
      </w:pPr>
      <w:r>
        <w:rPr>
          <w:rFonts w:ascii="宋体" w:hAnsi="宋体" w:eastAsia="宋体" w:cs="宋体"/>
          <w:color w:val="000"/>
          <w:sz w:val="28"/>
          <w:szCs w:val="28"/>
        </w:rPr>
        <w:t xml:space="preserve">最让我们不得不遗憾地指出，如果没有赫德控制中国海关50年，满清的也许会覆灭的更快，西方诸国根本无法从中国榨取更多的利益，这对满清和各国列强都是一个双赢的局面，赫德充当的就是一个“桥梁”额作用。正是赫德的存在使得列强诸国可以合法高效地榨取中国的财富。但对满清来说，赫德的职务对这个奄奄一息的大国是有百利而无一害的选择。但赫德始终是一个站在西方诸国利益的外国人。他对满清“益处”不过是为了长期吸取他身上的财富而已，只不过的赫德的行为显得“文明”一些而已。1908年4月13日赫德走了，离开他统治了45年总税务司。1911年9月20日，赫德在英国病逝，享年76岁。清廷追授其为太子太保，一品顶戴。20天后，武昌起义爆发。</w:t>
      </w:r>
    </w:p>
    <w:p>
      <w:pPr>
        <w:ind w:left="0" w:right="0" w:firstLine="560"/>
        <w:spacing w:before="450" w:after="450" w:line="312" w:lineRule="auto"/>
      </w:pPr>
      <w:r>
        <w:rPr>
          <w:rFonts w:ascii="宋体" w:hAnsi="宋体" w:eastAsia="宋体" w:cs="宋体"/>
          <w:color w:val="000"/>
          <w:sz w:val="28"/>
          <w:szCs w:val="28"/>
        </w:rPr>
        <w:t xml:space="preserve">直到满清覆灭，国民政府成立以后，才逐步收回关税自主权，推行改订新约运动。1928开始陆续与西方各国签订新的通商条约，在1931年所有海关税款一律上缴中央银行，然后由中央银行将到期支付的外债拨入汇丰银行，国民政府获得了名义上的关税自主权，但海关总税务司还是外国人出任。直到1949年中国才真正地永远掌握了海关主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2025-01-16T06:39:46+08:00</dcterms:created>
  <dcterms:modified xsi:type="dcterms:W3CDTF">2025-01-16T06:39:46+08:00</dcterms:modified>
</cp:coreProperties>
</file>

<file path=docProps/custom.xml><?xml version="1.0" encoding="utf-8"?>
<Properties xmlns="http://schemas.openxmlformats.org/officeDocument/2006/custom-properties" xmlns:vt="http://schemas.openxmlformats.org/officeDocument/2006/docPropsVTypes"/>
</file>