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嘉庆处死和坤，15年后他为何后悔了？</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嘉庆的文章，欢迎阅读哦~公元1799元正月，88岁的乾隆皇帝走到了人生的尽头，临死以前，他一直在叮嘱儿子嘉庆，不要为难和珅，更不能要去杀他。当时已经做了四年皇帝的嘉庆</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今天趣历史小编为大家带来了一篇关于嘉庆的文章，欢迎阅读哦~</w:t>
      </w:r>
    </w:p>
    <w:p>
      <w:pPr>
        <w:ind w:left="0" w:right="0" w:firstLine="560"/>
        <w:spacing w:before="450" w:after="450" w:line="312" w:lineRule="auto"/>
      </w:pPr>
      <w:r>
        <w:rPr>
          <w:rFonts w:ascii="宋体" w:hAnsi="宋体" w:eastAsia="宋体" w:cs="宋体"/>
          <w:color w:val="000"/>
          <w:sz w:val="28"/>
          <w:szCs w:val="28"/>
        </w:rPr>
        <w:t xml:space="preserve">公元1799元正月，88岁的乾隆皇帝走到了人生的尽头，临死以前，他一直在叮嘱儿子嘉庆，不要为难和珅，更不能要去杀他。当时已经做了四年皇帝的嘉庆对父亲临死之前的叮嘱很不以为然，表面上应付着，实际上已经有了杀和珅的具体计划。他在当太子时，就已经知道这个和珅是个贪得无厌的小人，家中贪污的金钱难以计数。他不明白为什么父亲一直宠着他，对这样一个大清国的蛀虫听之任之。</w:t>
      </w:r>
    </w:p>
    <w:p>
      <w:pPr>
        <w:ind w:left="0" w:right="0" w:firstLine="560"/>
        <w:spacing w:before="450" w:after="450" w:line="312" w:lineRule="auto"/>
      </w:pPr>
      <w:r>
        <w:rPr>
          <w:rFonts w:ascii="宋体" w:hAnsi="宋体" w:eastAsia="宋体" w:cs="宋体"/>
          <w:color w:val="000"/>
          <w:sz w:val="28"/>
          <w:szCs w:val="28"/>
        </w:rPr>
        <w:t xml:space="preserve">和珅的权力甚至在他这个皇帝之上，这怎能让嘉庆不恨得呀呀切齿!皇权，在古代是至高无上的。但嘉庆这个皇帝就有点悲哀了，从登基起，其实就是个太上皇乾隆的傀儡，不仅不敢擅专朝政，甚至还活得小心翼翼，生怕惹怒乾隆，就连他的皇后喜塔腊氏病逝都不敢大办丧事，皇宫内一朵白花都没挂，就是怕惹得乾隆不喜。</w:t>
      </w:r>
    </w:p>
    <w:p>
      <w:pPr>
        <w:ind w:left="0" w:right="0" w:firstLine="560"/>
        <w:spacing w:before="450" w:after="450" w:line="312" w:lineRule="auto"/>
      </w:pPr>
      <w:r>
        <w:rPr>
          <w:rFonts w:ascii="宋体" w:hAnsi="宋体" w:eastAsia="宋体" w:cs="宋体"/>
          <w:color w:val="000"/>
          <w:sz w:val="28"/>
          <w:szCs w:val="28"/>
        </w:rPr>
        <w:t xml:space="preserve">嘉庆真正处理过这些事务之后，才明白乾隆去世前的嘱咐，正因为和珅的才干能够把朝廷事务处理的井井有条，乾隆才会那么纵容和珅，如果不是有和珅打理好这些事务，乾隆又怎么能经常到处旅游，活的那么久，累都会累死了。就像嘉庆自己现在这样，忙的焦头烂额。但杀都已经杀了，悔之晚矣。</w:t>
      </w:r>
    </w:p>
    <w:p>
      <w:pPr>
        <w:ind w:left="0" w:right="0" w:firstLine="560"/>
        <w:spacing w:before="450" w:after="450" w:line="312" w:lineRule="auto"/>
      </w:pPr>
      <w:r>
        <w:rPr>
          <w:rFonts w:ascii="宋体" w:hAnsi="宋体" w:eastAsia="宋体" w:cs="宋体"/>
          <w:color w:val="000"/>
          <w:sz w:val="28"/>
          <w:szCs w:val="28"/>
        </w:rPr>
        <w:t xml:space="preserve">和珅聪敏，是当时官员无法达到的，和珅为人圆滑贯通，语言学习能力，思维机敏程度，都是一般人所望尘莫及的。而和珅的理财能力也不是一般人能够达到的，当时和珅在各地开设店铺这无疑也增加了大清的收入乾隆皇帝就相当于养了一只会下金蛋的鸡，可是嘉庆却给杀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2025-01-17T00:08:28+08:00</dcterms:created>
  <dcterms:modified xsi:type="dcterms:W3CDTF">2025-01-17T00:08:28+08:00</dcterms:modified>
</cp:coreProperties>
</file>

<file path=docProps/custom.xml><?xml version="1.0" encoding="utf-8"?>
<Properties xmlns="http://schemas.openxmlformats.org/officeDocument/2006/custom-properties" xmlns:vt="http://schemas.openxmlformats.org/officeDocument/2006/docPropsVTypes"/>
</file>