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鲁真公执政期间的鲁国是什么样的?为什么能让国人非常认同？</w:t>
      </w:r>
      <w:bookmarkEnd w:id="1"/>
    </w:p>
    <w:p>
      <w:pPr>
        <w:jc w:val="center"/>
        <w:spacing w:before="0" w:after="450"/>
      </w:pPr>
      <w:r>
        <w:rPr>
          <w:rFonts w:ascii="Arial" w:hAnsi="Arial" w:eastAsia="Arial" w:cs="Arial"/>
          <w:color w:val="999999"/>
          <w:sz w:val="20"/>
          <w:szCs w:val="20"/>
        </w:rPr>
        <w:t xml:space="preserve">来源：网络收集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就给大家带来鲁献公鲁真公时代的鲁国为什么能让国人非常认同?希望能对大家有所帮助。鲁国到第六任君主鲁厉公的时候，关于鲁国国君的记载就越来越少。这当然可能是因为后来的秦始皇的焚书坑儒所致，也</w:t>
      </w:r>
    </w:p>
    <w:p>
      <w:pPr>
        <w:ind w:left="0" w:right="0" w:firstLine="560"/>
        <w:spacing w:before="450" w:after="450" w:line="312" w:lineRule="auto"/>
      </w:pPr>
      <w:r>
        <w:rPr>
          <w:rFonts w:ascii="宋体" w:hAnsi="宋体" w:eastAsia="宋体" w:cs="宋体"/>
          <w:color w:val="000"/>
          <w:sz w:val="28"/>
          <w:szCs w:val="28"/>
        </w:rPr>
        <w:t xml:space="preserve">今天趣历史小编就给大家带来鲁献公鲁真公时代的鲁国为什么能让国人非常认同?希望能对大家有所帮助。</w:t>
      </w:r>
    </w:p>
    <w:p>
      <w:pPr>
        <w:ind w:left="0" w:right="0" w:firstLine="560"/>
        <w:spacing w:before="450" w:after="450" w:line="312" w:lineRule="auto"/>
      </w:pPr>
      <w:r>
        <w:rPr>
          <w:rFonts w:ascii="宋体" w:hAnsi="宋体" w:eastAsia="宋体" w:cs="宋体"/>
          <w:color w:val="000"/>
          <w:sz w:val="28"/>
          <w:szCs w:val="28"/>
        </w:rPr>
        <w:t xml:space="preserve">鲁国到第六任君主鲁厉公的时候，关于鲁国国君的记载就越来越少。这当然可能是因为后来的秦始皇的焚书坑儒所致，也不仅是鲁国的国君历史记载稀缺，其他诸侯列国的记载也是残缺不全。</w:t>
      </w:r>
    </w:p>
    <w:p>
      <w:pPr>
        <w:ind w:left="0" w:right="0" w:firstLine="560"/>
        <w:spacing w:before="450" w:after="450" w:line="312" w:lineRule="auto"/>
      </w:pPr>
      <w:r>
        <w:rPr>
          <w:rFonts w:ascii="宋体" w:hAnsi="宋体" w:eastAsia="宋体" w:cs="宋体"/>
          <w:color w:val="000"/>
          <w:sz w:val="28"/>
          <w:szCs w:val="28"/>
        </w:rPr>
        <w:t xml:space="preserve">在整个诸侯列国建国的近百年间，有很多国家在改革旧有制度体系上都存在着长时间的过渡，就比如周人所推崇的嫡长子继承制，即便是在周人直系的封国鲁国，也没有严格的推行嫡长子继承制。</w:t>
      </w:r>
    </w:p>
    <w:p>
      <w:pPr>
        <w:ind w:left="0" w:right="0" w:firstLine="560"/>
        <w:spacing w:before="450" w:after="450" w:line="312" w:lineRule="auto"/>
      </w:pPr>
      <w:r>
        <w:rPr>
          <w:rFonts w:ascii="宋体" w:hAnsi="宋体" w:eastAsia="宋体" w:cs="宋体"/>
          <w:color w:val="000"/>
          <w:sz w:val="28"/>
          <w:szCs w:val="28"/>
        </w:rPr>
        <w:t xml:space="preserve">在宋国、齐国、晋国等国都存在着兄终弟及的模式，只是宋鲁等国的兄终弟及很多时候是和平过渡，而齐晋等国的兄终弟及则存在着很多内部动乱。鲁国的兄终弟及是否真的就是和平过渡，或许本身还是存在疑问的。</w:t>
      </w:r>
    </w:p>
    <w:p>
      <w:pPr>
        <w:ind w:left="0" w:right="0" w:firstLine="560"/>
        <w:spacing w:before="450" w:after="450" w:line="312" w:lineRule="auto"/>
      </w:pPr>
      <w:r>
        <w:rPr>
          <w:rFonts w:ascii="宋体" w:hAnsi="宋体" w:eastAsia="宋体" w:cs="宋体"/>
          <w:color w:val="000"/>
          <w:sz w:val="28"/>
          <w:szCs w:val="28"/>
        </w:rPr>
        <w:t xml:space="preserve">鲁炀公承继了兄长鲁考公的位置，鲁魏公承继了兄长鲁幽公的位置，而鲁献公则承继了兄长鲁厉公的位置，鲁武公承继了兄长鲁真公的位置，这即是在鲁国的前面十代君主中，至少就已经出现了四次兄终弟及。</w:t>
      </w:r>
    </w:p>
    <w:p>
      <w:pPr>
        <w:ind w:left="0" w:right="0" w:firstLine="560"/>
        <w:spacing w:before="450" w:after="450" w:line="312" w:lineRule="auto"/>
      </w:pPr>
      <w:r>
        <w:rPr>
          <w:rFonts w:ascii="宋体" w:hAnsi="宋体" w:eastAsia="宋体" w:cs="宋体"/>
          <w:color w:val="000"/>
          <w:sz w:val="28"/>
          <w:szCs w:val="28"/>
        </w:rPr>
        <w:t xml:space="preserve">这种情况绝不寻常，本来可能就反映出在整个周人建制的过程中，周人嫡系子孙的权力分割也许并不够均衡，便是导致出现很多次兄终弟及的情况。而我们今天要说到的鲁献公、鲁真公，两位鲁国国君的执政时间都相对很长，《史记》里记载：“厉公三十七年卒，鲁人立其弟具，是为献公。献公三十二年卒，子真公濞立……三十年，真公卒，弟敖立，是为武公”。</w:t>
      </w:r>
    </w:p>
    <w:p>
      <w:pPr>
        <w:ind w:left="0" w:right="0" w:firstLine="560"/>
        <w:spacing w:before="450" w:after="450" w:line="312" w:lineRule="auto"/>
      </w:pPr>
      <w:r>
        <w:rPr>
          <w:rFonts w:ascii="宋体" w:hAnsi="宋体" w:eastAsia="宋体" w:cs="宋体"/>
          <w:color w:val="000"/>
          <w:sz w:val="28"/>
          <w:szCs w:val="28"/>
        </w:rPr>
        <w:t xml:space="preserve">我们对一代国君的评价，如果没有确凿的证据，往往只能通过其后世所命名的谥号加以分析。在没有任何考古发掘的证据出土之时，这种办法似乎也便是唯一最为可信的。而鲁献公的“献”和鲁真公的“真”，在谥法中都属上谥之法。</w:t>
      </w:r>
    </w:p>
    <w:p>
      <w:pPr>
        <w:ind w:left="0" w:right="0" w:firstLine="560"/>
        <w:spacing w:before="450" w:after="450" w:line="312" w:lineRule="auto"/>
      </w:pPr>
      <w:r>
        <w:rPr>
          <w:rFonts w:ascii="宋体" w:hAnsi="宋体" w:eastAsia="宋体" w:cs="宋体"/>
          <w:color w:val="000"/>
          <w:sz w:val="28"/>
          <w:szCs w:val="28"/>
        </w:rPr>
        <w:t xml:space="preserve">这就是说鲁国的后世子孙对两代国君是基本认可的。两代国君的执政期间，据说恰好处于周夷王、周厉王、周宣王的时代，其中周厉王大约占了过半时间，史书中有“真公十四年，周厉王无道，出奔彘，共和行政。二十九年，周宣王即位”。周夷王时代周天子烹杀齐国国君，以此震慑不朝的诸侯。周厉王发动变革，则更是引发贵族和国人的动乱。至于周宣王更是大力对外发动战争，这即可见鲁献公、鲁真公所面对的国际环境即为恶劣。</w:t>
      </w:r>
    </w:p>
    <w:p>
      <w:pPr>
        <w:ind w:left="0" w:right="0" w:firstLine="560"/>
        <w:spacing w:before="450" w:after="450" w:line="312" w:lineRule="auto"/>
      </w:pPr>
      <w:r>
        <w:rPr>
          <w:rFonts w:ascii="宋体" w:hAnsi="宋体" w:eastAsia="宋体" w:cs="宋体"/>
          <w:color w:val="000"/>
          <w:sz w:val="28"/>
          <w:szCs w:val="28"/>
        </w:rPr>
        <w:t xml:space="preserve">回头我们再来看谥法，谥法中对“献”的解释是“聪明睿哲曰献。知质有圣曰献。有所通而无蔽”，对“真”的解释是“肇敏行成曰真，不隐无藏曰真”。春秋战国时代取谥号为“献”的国君，至少就有秦献公、晋献公、齐献公，都还算有所作为的国君。但“真”就比较奇怪了，史书中要找到跟鲁真公同样谥法的国君似乎屈指可数。</w:t>
      </w:r>
    </w:p>
    <w:p>
      <w:pPr>
        <w:ind w:left="0" w:right="0" w:firstLine="560"/>
        <w:spacing w:before="450" w:after="450" w:line="312" w:lineRule="auto"/>
      </w:pPr>
      <w:r>
        <w:rPr>
          <w:rFonts w:ascii="宋体" w:hAnsi="宋体" w:eastAsia="宋体" w:cs="宋体"/>
          <w:color w:val="000"/>
          <w:sz w:val="28"/>
          <w:szCs w:val="28"/>
        </w:rPr>
        <w:t xml:space="preserve">按照夏商周断代工程的说法，鲁献公大约处于周夷王和周厉王的交叉时期，这个时期“荒服不朝”，周天子与诸侯们矛盾日趋凸显，而鲁献公和鲁真公作为天子至亲家族，是“知质有圣”，是“有所通而无蔽”，是“不隐无藏”。谥法脱胎于儒学，如果能称呼为“圣”，则可能说明鲁献公和周真公对周天子还是极度尊崇的，而“通而无蔽”和“肇敏行成”，则又可能说明鲁献公和真公不是死板的去执行周天子的号令，而多半还能结合鲁国国情在贯彻落实天子的政策。</w:t>
      </w:r>
    </w:p>
    <w:p>
      <w:pPr>
        <w:ind w:left="0" w:right="0" w:firstLine="560"/>
        <w:spacing w:before="450" w:after="450" w:line="312" w:lineRule="auto"/>
      </w:pPr>
      <w:r>
        <w:rPr>
          <w:rFonts w:ascii="宋体" w:hAnsi="宋体" w:eastAsia="宋体" w:cs="宋体"/>
          <w:color w:val="000"/>
          <w:sz w:val="28"/>
          <w:szCs w:val="28"/>
        </w:rPr>
        <w:t xml:space="preserve">应该说，鲁国这两代国君期间，尽管外围的诸侯列国正在发生剧变，而鲁国依然坚持着周天子的礼乐制度和体系，在用周人的思维管理国家，鲁国处于不温不火和与世无争的状态。</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2025-01-16T03:34:08+08:00</dcterms:created>
  <dcterms:modified xsi:type="dcterms:W3CDTF">2025-01-16T03:34:08+08:00</dcterms:modified>
</cp:coreProperties>
</file>

<file path=docProps/custom.xml><?xml version="1.0" encoding="utf-8"?>
<Properties xmlns="http://schemas.openxmlformats.org/officeDocument/2006/custom-properties" xmlns:vt="http://schemas.openxmlformats.org/officeDocument/2006/docPropsVTypes"/>
</file>