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郑文公是什么样的人？他的谥号是什么</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蛇鼠两端的郑文公，一切都是为了国家利益，人们为他定下这个谥号的文章，欢迎阅读哦~《春秋》记载，鲁国第十七任国君鲁申进入在位执政第三十二年的春天，楚国派出他们的大夫——</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今天趣历史小编为大家带来了一篇关于蛇鼠两端的郑文公，一切都是为了国家利益，人们为他定下这个谥号的文章，欢迎阅读哦~</w:t>
      </w:r>
    </w:p>
    <w:p>
      <w:pPr>
        <w:ind w:left="0" w:right="0" w:firstLine="560"/>
        <w:spacing w:before="450" w:after="450" w:line="312" w:lineRule="auto"/>
      </w:pPr>
      <w:r>
        <w:rPr>
          <w:rFonts w:ascii="宋体" w:hAnsi="宋体" w:eastAsia="宋体" w:cs="宋体"/>
          <w:color w:val="000"/>
          <w:sz w:val="28"/>
          <w:szCs w:val="28"/>
        </w:rPr>
        <w:t xml:space="preserve">《春秋》记载，鲁国第十七任国君鲁申进入在位执政第三十二年的春天，楚国派出他们的大夫——斗章出使晋国，向晋国请求和解。晋国则派出相对应的大夫阳处父回报楚国愿意和解。由此晋楚之间开始有了正式的沟通。我们说，城濮大战之后板块局面都在发生变化。晋国这几年主要的精力都是花在狄人身上，也就没有余力向楚国进行挑衅。而此时的楚国呢，上面的国君已老，下面的群臣掣肘，也没有了北进之心。两国在此提出先和解以抹平之前的恩恩怨怨，然后再找机会重开新篇。</w:t>
      </w:r>
    </w:p>
    <w:p>
      <w:pPr>
        <w:ind w:left="0" w:right="0" w:firstLine="560"/>
        <w:spacing w:before="450" w:after="450" w:line="312" w:lineRule="auto"/>
      </w:pPr>
      <w:r>
        <w:rPr>
          <w:rFonts w:ascii="宋体" w:hAnsi="宋体" w:eastAsia="宋体" w:cs="宋体"/>
          <w:color w:val="000"/>
          <w:sz w:val="28"/>
          <w:szCs w:val="28"/>
        </w:rPr>
        <w:t xml:space="preserve">到了本年的夏天，四月，郑国的国君郑文公去世了，亲晋的太子郑兰继位。我们要说，郑文公在位前后有四十五年，非常的漫长。他的一生经历了“春秋五霸”之中的三个霸主，分别是齐国的国君齐桓公、宋国的国君宋兹父和晋国的国君晋重耳。而纵观他这一生，在政治立场上给人总是有一种漂忽不定的感觉。比如说齐桓公当年强盛的时候，郑文公就像拉不住的牛一样，非要和楚国亲近而与齐国不和，等齐桓公搞了“葵丘之会”真正稳定住霸业的时候，郑文公又腆着脸地跑去亲近齐国。齐桓公去世之后，郑文公马上翻脸去投靠了楚国，此后不遗余力地去支持楚国。</w:t>
      </w:r>
    </w:p>
    <w:p>
      <w:pPr>
        <w:ind w:left="0" w:right="0" w:firstLine="560"/>
        <w:spacing w:before="450" w:after="450" w:line="312" w:lineRule="auto"/>
      </w:pPr>
      <w:r>
        <w:rPr>
          <w:rFonts w:ascii="宋体" w:hAnsi="宋体" w:eastAsia="宋体" w:cs="宋体"/>
          <w:color w:val="000"/>
          <w:sz w:val="28"/>
          <w:szCs w:val="28"/>
        </w:rPr>
        <w:t xml:space="preserve">楚国的国君楚成王在“泓之战”中战胜了宋国的国君宋兹父，郑文公为了招待楚成王，那可以说是挖空了心思，礼数、尊严、脸面通通都不要了，只要是能拍好楚成王的马屁，他可真是无所不用其极。可是楚国在“城濮大战”失败之后，郑文公马上就投靠了做为战胜国的晋国，可是晋国在“践土之盟”上确定了霸主的地位，郑文公反而又偷偷地跑去勾结楚国，最终引发了秦晋联军包围郑国的战役，一直到这个时候，郑文公才任命亲晋的公子郑兰做郑国的太子，由此彻底倒向了晋国。</w:t>
      </w:r>
    </w:p>
    <w:p>
      <w:pPr>
        <w:ind w:left="0" w:right="0" w:firstLine="560"/>
        <w:spacing w:before="450" w:after="450" w:line="312" w:lineRule="auto"/>
      </w:pPr>
      <w:r>
        <w:rPr>
          <w:rFonts w:ascii="宋体" w:hAnsi="宋体" w:eastAsia="宋体" w:cs="宋体"/>
          <w:color w:val="000"/>
          <w:sz w:val="28"/>
          <w:szCs w:val="28"/>
        </w:rPr>
        <w:t xml:space="preserve">郑文公就是这样“蛇鼠两端”，一会倒向这边，一会倒向那边，不断地反复。可是我们站在郑国的角度上来说，郑文公所做的一切都是为了郑国的国家利益和民众的安全。齐桓公时代，之所以郑文公要去亲楚，那是因为齐国对郑国的压力是政治压力，这种压力是可以通过政治手段甚至一些卑劣的方式来化解，这种压力是不会对郑国的国家和民众造成直接的伤害的。反观楚国对郑国那可是直接的军事压力啊!所以齐桓公崛起，郑文公也要一意地去亲近楚国，就是为了防止楚国对郑国发动战争。到了后来他去讨好楚成王就是因为他发现楚成王不是一心想要成为类似齐桓公那样的霸主，所以只要把楚成王的马屁给拍舒服了，那楚成王就不会找他的茬。</w:t>
      </w:r>
    </w:p>
    <w:p>
      <w:pPr>
        <w:ind w:left="0" w:right="0" w:firstLine="560"/>
        <w:spacing w:before="450" w:after="450" w:line="312" w:lineRule="auto"/>
      </w:pPr>
      <w:r>
        <w:rPr>
          <w:rFonts w:ascii="宋体" w:hAnsi="宋体" w:eastAsia="宋体" w:cs="宋体"/>
          <w:color w:val="000"/>
          <w:sz w:val="28"/>
          <w:szCs w:val="28"/>
        </w:rPr>
        <w:t xml:space="preserve">于是，只要符合郑国利益，什么礼数、尊严、脸面通通都可以不要了。到了“城濮大战”之后，他发现晋国有可能成为中原的霸主，于是他就转投了晋国，可是他又担心楚国有可能对郑国发动军事打击，他才会私通楚国，以安抚楚国的情绪，也就是回到了当年齐楚时代的政策。最终他发现楚国暂时没有北进之心，这才真正地倒向了晋国。我们说，郑文公的一切行为都是为了防止郑国成为大国的攻击目标，郑人很感念他这一点。于是郑人按照谥法“慈惠爱民谓文”，为他定谥号为“文”，后世就称呼他为郑文公。</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2025-01-17T02:52:46+08:00</dcterms:created>
  <dcterms:modified xsi:type="dcterms:W3CDTF">2025-01-17T02:52:46+08:00</dcterms:modified>
</cp:coreProperties>
</file>

<file path=docProps/custom.xml><?xml version="1.0" encoding="utf-8"?>
<Properties xmlns="http://schemas.openxmlformats.org/officeDocument/2006/custom-properties" xmlns:vt="http://schemas.openxmlformats.org/officeDocument/2006/docPropsVTypes"/>
</file>