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姬郑做了什么事情让重耳这么讨厌他？</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春秋霸主重耳为何会如此痛恨姬郑?卫国国君之位或再掀震荡，感兴趣的读者可以跟着小编一起看一看。强大是唯一的路岁月迢迢,裹扶着生活的美好。若身为强者,则生命中的每一个罐隙都透露着理</w:t>
      </w:r>
    </w:p>
    <w:p>
      <w:pPr>
        <w:ind w:left="0" w:right="0" w:firstLine="560"/>
        <w:spacing w:before="450" w:after="450" w:line="312" w:lineRule="auto"/>
      </w:pPr>
      <w:r>
        <w:rPr>
          <w:rFonts w:ascii="宋体" w:hAnsi="宋体" w:eastAsia="宋体" w:cs="宋体"/>
          <w:color w:val="000"/>
          <w:sz w:val="28"/>
          <w:szCs w:val="28"/>
        </w:rPr>
        <w:t xml:space="preserve">今天趣历史小编给大家带来春秋霸主重耳为何会如此痛恨姬郑?卫国国君之位或再掀震荡，感兴趣的读者可以跟着小编一起看一看。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强大是唯一的路岁月迢迢,裹扶着生活的美好。若身为强者,则生命中的每一个罐隙都透露着理璨的光芒自从重耳成为诸侯国中的霸主,各诸侯凡事都向重耳禀告,许多事情,重耳也具备代替周天子下决断的资格。践土会盟之时,卫成公姬郑没能受到重耳的邀请,便将自己的君位暂时让给弟弟叔武,让他替自己恳求重耳,允许自己继续做卫国的国君。当时,叔武的确将姬郑的请求带给了重耳,不过重耳实在痛恨姬郑,并未允准。</w:t>
      </w:r>
    </w:p>
    <w:p>
      <w:pPr>
        <w:ind w:left="0" w:right="0" w:firstLine="560"/>
        <w:spacing w:before="450" w:after="450" w:line="312" w:lineRule="auto"/>
      </w:pPr>
      <w:r>
        <w:rPr>
          <w:rFonts w:ascii="宋体" w:hAnsi="宋体" w:eastAsia="宋体" w:cs="宋体"/>
          <w:color w:val="000"/>
          <w:sz w:val="28"/>
          <w:szCs w:val="28"/>
        </w:rPr>
        <w:t xml:space="preserve">回到晋国之后,重耳又收到叔武写来的书信,替姬郑求情,希望重耳允许他回国复位。重耳痛恨姬郑,对叔武却十分欣赏。看在叔武的情面上,便允准姬郑继续做卫国的国君。没想到,姬郑却是一名恩将仇报之人。回到卫国之后,他做的第一件事便是将替自己求情的叔武杀死如此无耻的举动,彻底激怒了重耳,他觉得这是姬郑在向自己的侯伯之位挑衅,恨不得当即将其废黝。然而,冷静下来之后,重耳却庆幸自己没有在最冲动的时候作决定。如果现在就废黜姬郑的国君之位,各诸侯国都会认为重耳是一名朝令夕改之人。</w:t>
      </w:r>
    </w:p>
    <w:p>
      <w:pPr>
        <w:ind w:left="0" w:right="0" w:firstLine="560"/>
        <w:spacing w:before="450" w:after="450" w:line="312" w:lineRule="auto"/>
      </w:pPr>
      <w:r>
        <w:rPr>
          <w:rFonts w:ascii="宋体" w:hAnsi="宋体" w:eastAsia="宋体" w:cs="宋体"/>
          <w:color w:val="000"/>
          <w:sz w:val="28"/>
          <w:szCs w:val="28"/>
        </w:rPr>
        <w:t xml:space="preserve">想要惩处姬郑,应该有更好的谋略,那就是借助周天子的力量。重耳决定,以侯伯之位召集诸侯,赶往洛邑朝觐天子。到时候可以借着天子的威名惩处卫成公姬郑,也可以顺便将那些怠慢天子的诸侯治罪关于朝觐天子的细节,重耳也筹谋得十分周全。多年以来,各诸侯国对于天子的威严已经不如当年在意,如今突然提出到洛邑朝觐天子,周襄王难免怀疑众人另有企图。为了打消周襄王的顾虑,重耳决定将朝觐的地点选在温邑,那里有姬带生前建筑的行宫,让周襄王前往行宫接受朝觐,至少不会让其误会各诸侯国有侵占都城之意切思虑停当,重耳便派赵衰作为晋国使臣,前往洛邑向周襄王察报朝觐之事</w:t>
      </w:r>
    </w:p>
    <w:p>
      <w:pPr>
        <w:ind w:left="0" w:right="0" w:firstLine="560"/>
        <w:spacing w:before="450" w:after="450" w:line="312" w:lineRule="auto"/>
      </w:pPr>
      <w:r>
        <w:rPr>
          <w:rFonts w:ascii="宋体" w:hAnsi="宋体" w:eastAsia="宋体" w:cs="宋体"/>
          <w:color w:val="000"/>
          <w:sz w:val="28"/>
          <w:szCs w:val="28"/>
        </w:rPr>
        <w:t xml:space="preserve">自从即位以来,周襄王就从未享受过各诸侯齐聚洛邑朝觐他的滋味,还是多亏了重耳,才让他在践土感受到了一次万众朝拜的尊荣如今听说晋国打算率领各诸侯国前来朝觐天子,周襄王自然乐不可支不过,周襄王也有些担心,各国诸侯浩浩荡荡赶往洛邑,沿途百姓是否会猜测周朝发生了什么变故。如果因为朝觐之事而搞得人心惶惶,他宁愿不接受这次朝觐。赵衰则诚恳地对周襄王的顾虑进行了解答,他说:“自古以来,天子便有巡视天下的惯例,就是为了能够亲自体察民情。侯伯已经替天子思虑周全,不如以巡视之名前往温邑。届时,侯伯再率各国诸侯朝觐天子,既不失天家威严,又不辜负众诸侯对天子的尊敬。”赵衰的说法,立刻让周襄王打消了一切顾虑。他决定,接受诸侯朝覲的日子,就定在十月初一践土会盟之时,秦穆公并未出现。因为不想再失约于晋国,秦穆公这一次特意提前来到温邑。</w:t>
      </w:r>
    </w:p>
    <w:p>
      <w:pPr>
        <w:ind w:left="0" w:right="0" w:firstLine="560"/>
        <w:spacing w:before="450" w:after="450" w:line="312" w:lineRule="auto"/>
      </w:pPr>
      <w:r>
        <w:rPr>
          <w:rFonts w:ascii="宋体" w:hAnsi="宋体" w:eastAsia="宋体" w:cs="宋体"/>
          <w:color w:val="000"/>
          <w:sz w:val="28"/>
          <w:szCs w:val="28"/>
        </w:rPr>
        <w:t xml:space="preserve">见到秦穆公出现,重耳自然十分高兴,两人本就是翁婿关系,此番秦穆公前来,算是给足了重耳面子将秦穆公安顿好之后,齐国、宋国、陈国、蔡国、鲁国、郑国等国的国君也先后前来。重耳吩咐手下将几位国君一一安顿好,却迟迟没有见到卫成公姬郑的身影。接到重耳发来的诏令的时候,卫成公是有些胆怯的。他知道重耳一定不会轻易放过自己,却又不敢违抗诏令。思来想去,便耽搁了启程的时间,为了给自己壮胆,卫成公最终决定多带一些随身的侍卫,这才量姗来迟拜见重耳之时,卫成公的身边依然跟随着好几个侍卫,这更让重耳气不打一处来,当即下令,将卫成公关押起来。卫成公一路风尘仆仆,不仅没能得到觐见周天子的机会,就连与其他诸侯说一句话的机会都没有,这便是春秋战国时期战局的残酷所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2025-01-19T18:23:37+08:00</dcterms:created>
  <dcterms:modified xsi:type="dcterms:W3CDTF">2025-01-19T18:23:37+08:00</dcterms:modified>
</cp:coreProperties>
</file>

<file path=docProps/custom.xml><?xml version="1.0" encoding="utf-8"?>
<Properties xmlns="http://schemas.openxmlformats.org/officeDocument/2006/custom-properties" xmlns:vt="http://schemas.openxmlformats.org/officeDocument/2006/docPropsVTypes"/>
</file>