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历代楚王中楚庄王认第二没人敢认第一！不飞则已，一飞冲天！</w:t>
      </w:r>
      <w:bookmarkEnd w:id="1"/>
    </w:p>
    <w:p>
      <w:pPr>
        <w:jc w:val="center"/>
        <w:spacing w:before="0" w:after="450"/>
      </w:pPr>
      <w:r>
        <w:rPr>
          <w:rFonts w:ascii="Arial" w:hAnsi="Arial" w:eastAsia="Arial" w:cs="Arial"/>
          <w:color w:val="999999"/>
          <w:sz w:val="20"/>
          <w:szCs w:val="20"/>
        </w:rPr>
        <w:t xml:space="preserve">来源：网络收集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历代楚王中楚庄王认第二没人敢认第一!不飞则已，一飞冲天!下面趣历史小编就为大家带来详细解答。春秋时期，诸侯纷争，礼崩乐坏。父子相残，手足相杀的事屡见不鲜。在这种背景下，很多聪明人都会想办法保存自己，以</w:t>
      </w:r>
    </w:p>
    <w:p>
      <w:pPr>
        <w:ind w:left="0" w:right="0" w:firstLine="560"/>
        <w:spacing w:before="450" w:after="450" w:line="312" w:lineRule="auto"/>
      </w:pPr>
      <w:r>
        <w:rPr>
          <w:rFonts w:ascii="宋体" w:hAnsi="宋体" w:eastAsia="宋体" w:cs="宋体"/>
          <w:color w:val="000"/>
          <w:sz w:val="28"/>
          <w:szCs w:val="28"/>
        </w:rPr>
        <w:t xml:space="preserve">历代楚王中楚庄王认第二没人敢认第一!不飞则已，一飞冲天!下面趣历史小编就为大家带来详细解答。</w:t>
      </w:r>
    </w:p>
    <w:p>
      <w:pPr>
        <w:ind w:left="0" w:right="0" w:firstLine="560"/>
        <w:spacing w:before="450" w:after="450" w:line="312" w:lineRule="auto"/>
      </w:pPr>
      <w:r>
        <w:rPr>
          <w:rFonts w:ascii="宋体" w:hAnsi="宋体" w:eastAsia="宋体" w:cs="宋体"/>
          <w:color w:val="000"/>
          <w:sz w:val="28"/>
          <w:szCs w:val="28"/>
        </w:rPr>
        <w:t xml:space="preserve">春秋时期，诸侯纷争，礼崩乐坏。父子相残，手足相杀的事屡见不鲜。在这种背景下，很多聪明人都会想办法保存自己，以待时变，如楚国的楚庄王，又称荆庄王(出土战国楚简作臧王)，芈姓，熊氏，名旅(一作侣、吕)，楚穆王之子，春秋时期楚国国君，楚穆王十二年(前613年)，穆王去世，庄王熊旅即位，庄王即位时年龄尚不足20岁，国内矛盾重重，爆发了公子燮与公子仪的叛乱。</w:t>
      </w:r>
    </w:p>
    <w:p>
      <w:pPr>
        <w:ind w:left="0" w:right="0" w:firstLine="560"/>
        <w:spacing w:before="450" w:after="450" w:line="312" w:lineRule="auto"/>
      </w:pPr>
      <w:r>
        <w:rPr>
          <w:rFonts w:ascii="宋体" w:hAnsi="宋体" w:eastAsia="宋体" w:cs="宋体"/>
          <w:color w:val="000"/>
          <w:sz w:val="28"/>
          <w:szCs w:val="28"/>
        </w:rPr>
        <w:t xml:space="preserve">面对复杂的形式，这位年轻的君主没有冒然出手，而是选择了隐忍，暗中观察忠奸，在外人看来，他沉湎美色，不问政事。朝中权力任由他人掌控，这期间楚庄王几乎被叛军杀掉，幸好上天眷顾，不然他在历史上就会以一个昏君的面貌出现。</w:t>
      </w:r>
    </w:p>
    <w:p>
      <w:pPr>
        <w:ind w:left="0" w:right="0" w:firstLine="560"/>
        <w:spacing w:before="450" w:after="450" w:line="312" w:lineRule="auto"/>
      </w:pPr>
      <w:r>
        <w:rPr>
          <w:rFonts w:ascii="宋体" w:hAnsi="宋体" w:eastAsia="宋体" w:cs="宋体"/>
          <w:color w:val="000"/>
          <w:sz w:val="28"/>
          <w:szCs w:val="28"/>
        </w:rPr>
        <w:t xml:space="preserve">功夫不负有心人，楚庄王还是发现了忠臣，大夫伍举走在通往楚宫大殿的石阶时，这个国家的内政已经混乱太久，这个国家的君主已经昏聩太久。大殿深处钟鼓齐鸣，淫词艳曲和嬉笑打闹之声把这个本该用来处理政务的国家中枢变作了欢乐场和温柔乡。伍举稍稍犹豫之后，整了整衣冠，毅然走进了大殿，接着一幅香艳的画面出现在他眼前：仪表堂堂的当朝君主早就醉得不分东南西北，他左手抱着郑国姬妾，右手搂着越国美女，案上摆满珍馐和美酒，宫女正在他面前翩翩起舞。</w:t>
      </w:r>
    </w:p>
    <w:p>
      <w:pPr>
        <w:ind w:left="0" w:right="0" w:firstLine="560"/>
        <w:spacing w:before="450" w:after="450" w:line="312" w:lineRule="auto"/>
      </w:pPr>
      <w:r>
        <w:rPr>
          <w:rFonts w:ascii="宋体" w:hAnsi="宋体" w:eastAsia="宋体" w:cs="宋体"/>
          <w:color w:val="000"/>
          <w:sz w:val="28"/>
          <w:szCs w:val="28"/>
        </w:rPr>
        <w:t xml:space="preserve">楚庄王透过那双惺忪的醉眼看到伍举出现在殿中，便毫不客气地说道：“你今天是不是不想活了，难道不知道寡人颁布的禁令?我说过谁来劝谏就处死谁。”早已把个人生死置之度外的伍举冷冷一笑，镇定地说：“臣就是吃了一百个豹子胆，也万万不敢前来进谏!臣只是偶然得到一个谜语，然而臣愚钝，百思不得其解，非常苦恼。臣想大王天生聪慧，便斗胆前来请教，就当给您助兴了!”楚庄王听完伍举的这番解释，脸上的怒色当即削减了三分，哈哈大笑道：“那你倒是说来听听。”伍举说：“谜语是‘楚京有大鸟，栖在朝堂上，历时三年整，不鸣亦不翔。令人好难解，到底为哪桩?’您请猜猜，不鸣也不翔。这究竟是只什么鸟?”楚庄王听了，心中明白伍举的意思，笑着说：“我猜着了。它可不是只普通的鸟。这只鸟啊，三年不飞，一飞冲天;三年不鸣，一鸣惊人。你等着瞧吧。“</w:t>
      </w:r>
    </w:p>
    <w:p>
      <w:pPr>
        <w:ind w:left="0" w:right="0" w:firstLine="560"/>
        <w:spacing w:before="450" w:after="450" w:line="312" w:lineRule="auto"/>
      </w:pPr>
      <w:r>
        <w:rPr>
          <w:rFonts w:ascii="宋体" w:hAnsi="宋体" w:eastAsia="宋体" w:cs="宋体"/>
          <w:color w:val="000"/>
          <w:sz w:val="28"/>
          <w:szCs w:val="28"/>
        </w:rPr>
        <w:t xml:space="preserve">伍举听了楚庄王的话，心里比吃了蜜还甜。他认为楚国兴盛有望。但他失望了，接下来的几天，楚庄王依然每日纵情歌舞，伍举都怀疑那天自己听错了。伍举把楚庄王的话转告了另一位大臣苏从，苏从也想知道楚庄王到底是什么样的君王，一天深夜，苏从夜闯大殿，苦口婆心地对楚庄王说：“大王自从继位以来，转眼三年有余，一直不问朝政，长此以往，恐会如桀、纣一样招致亡国杀身之祸啊!”楚庄王一听，当场勃然大怒，抽出随身佩戴的长剑，直指苏从的心窝说：“难道你把寡人的命令当耳边风吗?胆敢辱骂寡人，你真是自寻死路!”</w:t>
      </w:r>
    </w:p>
    <w:p>
      <w:pPr>
        <w:ind w:left="0" w:right="0" w:firstLine="560"/>
        <w:spacing w:before="450" w:after="450" w:line="312" w:lineRule="auto"/>
      </w:pPr>
      <w:r>
        <w:rPr>
          <w:rFonts w:ascii="宋体" w:hAnsi="宋体" w:eastAsia="宋体" w:cs="宋体"/>
          <w:color w:val="000"/>
          <w:sz w:val="28"/>
          <w:szCs w:val="28"/>
        </w:rPr>
        <w:t xml:space="preserve">没想到苏从一脸视死如归的表情，淡定地说：“今天臣如果因为劝谏而死，定能留得一个忠臣的美名;若是大王因为劝谏而戮杀大臣，却只能落得个暴君的恶名。如果臣下的死能够让大王一鸣惊人，能够让楚国长治久安，那么臣甘愿赴死!”苏从本以为楚庄王会杀了自己，但戏剧性的一幕发生了，楚庄王立刻遣散了宫女，激动地握住苏从的手，说：“我终于为国家找到了忠臣。”拉着苏从的手开始商议起国家大事来。</w:t>
      </w:r>
    </w:p>
    <w:p>
      <w:pPr>
        <w:ind w:left="0" w:right="0" w:firstLine="560"/>
        <w:spacing w:before="450" w:after="450" w:line="312" w:lineRule="auto"/>
      </w:pPr>
      <w:r>
        <w:rPr>
          <w:rFonts w:ascii="宋体" w:hAnsi="宋体" w:eastAsia="宋体" w:cs="宋体"/>
          <w:color w:val="000"/>
          <w:sz w:val="28"/>
          <w:szCs w:val="28"/>
        </w:rPr>
        <w:t xml:space="preserve">苏从本以为楚庄王这几年沉迷酒色，荒废朝政，但他发现并不是，这位楚庄王对楚国的事了如指掌。这之后，楚庄王平定内乱，北上争锋，成为春秋五霸之一，楚庄王一生武功巨大。楚国八百年中灭六十余国，地方五千里，楚庄王在位期间就“并国二十六，益地三千里”，真正是不飞则已一飞冲天，不鸣则已一鸣惊人。</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2025-01-19T16:25:49+08:00</dcterms:created>
  <dcterms:modified xsi:type="dcterms:W3CDTF">2025-01-19T16:25:49+08:00</dcterms:modified>
</cp:coreProperties>
</file>

<file path=docProps/custom.xml><?xml version="1.0" encoding="utf-8"?>
<Properties xmlns="http://schemas.openxmlformats.org/officeDocument/2006/custom-properties" xmlns:vt="http://schemas.openxmlformats.org/officeDocument/2006/docPropsVTypes"/>
</file>