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历史上真实的董卓是什么人？绝非庸才</w:t>
      </w:r>
      <w:bookmarkEnd w:id="1"/>
    </w:p>
    <w:p>
      <w:pPr>
        <w:jc w:val="center"/>
        <w:spacing w:before="0" w:after="450"/>
      </w:pPr>
      <w:r>
        <w:rPr>
          <w:rFonts w:ascii="Arial" w:hAnsi="Arial" w:eastAsia="Arial" w:cs="Arial"/>
          <w:color w:val="999999"/>
          <w:sz w:val="20"/>
          <w:szCs w:val="20"/>
        </w:rPr>
        <w:t xml:space="preserve">来源：网络收集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真实的董卓，并非《三国演义》里那般只有愚蠢、嗜血和贪色，是很多人要的问题?下面趣历史小编就为大家带来详细解答。如果说张角领导的黄巾起义拉响了东汉末年天下大乱的“导火索”，那么董卓之乱就像一支点燃军阀割</w:t>
      </w:r>
    </w:p>
    <w:p>
      <w:pPr>
        <w:ind w:left="0" w:right="0" w:firstLine="560"/>
        <w:spacing w:before="450" w:after="450" w:line="312" w:lineRule="auto"/>
      </w:pPr>
      <w:r>
        <w:rPr>
          <w:rFonts w:ascii="宋体" w:hAnsi="宋体" w:eastAsia="宋体" w:cs="宋体"/>
          <w:color w:val="000"/>
          <w:sz w:val="28"/>
          <w:szCs w:val="28"/>
        </w:rPr>
        <w:t xml:space="preserve">真实的董卓，并非《三国演义》里那般只有愚蠢、嗜血和贪色，是很多人要的问题?下面趣历史小编就为大家带来详细解答。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如果说张角领导的黄巾起义拉响了东汉末年天下大乱的“导火索”，那么董卓之乱就像一支点燃军阀割据混战的“雷管”，只听“嘭”的一声，“火药桶”终于彻底爆炸了!</w:t>
      </w:r>
    </w:p>
    <w:p>
      <w:pPr>
        <w:ind w:left="0" w:right="0" w:firstLine="560"/>
        <w:spacing w:before="450" w:after="450" w:line="312" w:lineRule="auto"/>
      </w:pPr>
      <w:r>
        <w:rPr>
          <w:rFonts w:ascii="宋体" w:hAnsi="宋体" w:eastAsia="宋体" w:cs="宋体"/>
          <w:color w:val="000"/>
          <w:sz w:val="28"/>
          <w:szCs w:val="28"/>
        </w:rPr>
        <w:t xml:space="preserve">首先一出场就参与镇压黄巾起义，虽然被起义军狠狠地暴揍了一顿，但还是对救下自己的志愿兵“士官长”刘备同志进行了深深的鄙视。</w:t>
      </w:r>
    </w:p>
    <w:p>
      <w:pPr>
        <w:ind w:left="0" w:right="0" w:firstLine="560"/>
        <w:spacing w:before="450" w:after="450" w:line="312" w:lineRule="auto"/>
      </w:pPr>
      <w:r>
        <w:rPr>
          <w:rFonts w:ascii="宋体" w:hAnsi="宋体" w:eastAsia="宋体" w:cs="宋体"/>
          <w:color w:val="000"/>
          <w:sz w:val="28"/>
          <w:szCs w:val="28"/>
        </w:rPr>
        <w:t xml:space="preserve">接着进军洛阳，效仿尹伊、霍光当“摄政王”废黜了少帝刘辩，拥立汉献帝刘协，因为统治残暴引起关东十八路诸侯讨伐，结果双拳难敌四手被迫迁都长安。</w:t>
      </w:r>
    </w:p>
    <w:p>
      <w:pPr>
        <w:ind w:left="0" w:right="0" w:firstLine="560"/>
        <w:spacing w:before="450" w:after="450" w:line="312" w:lineRule="auto"/>
      </w:pPr>
      <w:r>
        <w:rPr>
          <w:rFonts w:ascii="宋体" w:hAnsi="宋体" w:eastAsia="宋体" w:cs="宋体"/>
          <w:color w:val="000"/>
          <w:sz w:val="28"/>
          <w:szCs w:val="28"/>
        </w:rPr>
        <w:t xml:space="preserve">最后中了司徒王允的美人计，与貂蝉、吕布谈起三角恋爱，被王允和“吃醋的”吕布联手杀死。</w:t>
      </w:r>
    </w:p>
    <w:p>
      <w:pPr>
        <w:ind w:left="0" w:right="0" w:firstLine="560"/>
        <w:spacing w:before="450" w:after="450" w:line="312" w:lineRule="auto"/>
      </w:pPr>
      <w:r>
        <w:rPr>
          <w:rFonts w:ascii="宋体" w:hAnsi="宋体" w:eastAsia="宋体" w:cs="宋体"/>
          <w:color w:val="000"/>
          <w:sz w:val="28"/>
          <w:szCs w:val="28"/>
        </w:rPr>
        <w:t xml:space="preserve">演义中的董卓被刻画成了一名愚蠢的军阀、嗜血的刽子手、残忍的暴君、好色的恶鬼，而历史上真实的董卓究竟什么样子呢?我们结合《后汉书董卓传》进行一个深度地“角色还原”。</w:t>
      </w:r>
    </w:p>
    <w:p>
      <w:pPr>
        <w:ind w:left="0" w:right="0" w:firstLine="560"/>
        <w:spacing w:before="450" w:after="450" w:line="312" w:lineRule="auto"/>
      </w:pPr>
      <w:r>
        <w:rPr>
          <w:rFonts w:ascii="宋体" w:hAnsi="宋体" w:eastAsia="宋体" w:cs="宋体"/>
          <w:color w:val="000"/>
          <w:sz w:val="28"/>
          <w:szCs w:val="28"/>
        </w:rPr>
        <w:t xml:space="preserve">一、成长在大西北的年轻“健侠”</w:t>
      </w:r>
    </w:p>
    <w:p>
      <w:pPr>
        <w:ind w:left="0" w:right="0" w:firstLine="560"/>
        <w:spacing w:before="450" w:after="450" w:line="312" w:lineRule="auto"/>
      </w:pPr>
      <w:r>
        <w:rPr>
          <w:rFonts w:ascii="宋体" w:hAnsi="宋体" w:eastAsia="宋体" w:cs="宋体"/>
          <w:color w:val="000"/>
          <w:sz w:val="28"/>
          <w:szCs w:val="28"/>
        </w:rPr>
        <w:t xml:space="preserve">董卓生长在在陇西地区，靠近少数民族西羌的居住区，那里民风彪悍。东汉年间政府与少数民族的战争多发于此处，为此政府专门设立护羌校尉来指挥与少数民族的战争。</w:t>
      </w:r>
    </w:p>
    <w:p>
      <w:pPr>
        <w:ind w:left="0" w:right="0" w:firstLine="560"/>
        <w:spacing w:before="450" w:after="450" w:line="312" w:lineRule="auto"/>
      </w:pPr>
      <w:r>
        <w:rPr>
          <w:rFonts w:ascii="宋体" w:hAnsi="宋体" w:eastAsia="宋体" w:cs="宋体"/>
          <w:color w:val="000"/>
          <w:sz w:val="28"/>
          <w:szCs w:val="28"/>
        </w:rPr>
        <w:t xml:space="preserve">年轻的董卓生于斯、长于斯，在这种环境熏陶下，练就了一身好武艺。史书中说他“膂力过人，双带两鞬，左右驰射，为羌胡所畏”，“白马饰金羁，连翩西北驰。借问谁家子?幽并游侠儿。”可以说就是对董卓这类年轻“健侠”的生动描述。如果说《三国志》系列游戏中将吕布的武力值设定为100，那么董卓的武力值至少要70以上。董卓乱政时，越骑校尉伍孚想出其不意对他行刺，却被轻松躲了过去，可见他身手虽然比不了现代的李小龙，但绝对不差。</w:t>
      </w:r>
    </w:p>
    <w:p>
      <w:pPr>
        <w:ind w:left="0" w:right="0" w:firstLine="560"/>
        <w:spacing w:before="450" w:after="450" w:line="312" w:lineRule="auto"/>
      </w:pPr>
      <w:r>
        <w:rPr>
          <w:rFonts w:ascii="宋体" w:hAnsi="宋体" w:eastAsia="宋体" w:cs="宋体"/>
          <w:color w:val="000"/>
          <w:sz w:val="28"/>
          <w:szCs w:val="28"/>
        </w:rPr>
        <w:t xml:space="preserve">年轻的董卓与少数民族交朋友还是很够意思的。董卓与羌人的豪帅交朋友，这些少数民族头领来拜访，董卓杀了耕牛请他们吃饭。这就相当于你朋友从事交通运输，为了让你吃好喝好，把谋生的卡车都卖了，这样的“伟大友谊”你能不感激涕零?董卓带兵讨伐叛乱获胜，皇帝的赏赐自己一分不要，全都分给手下的军官和士兵用来收买人心，如果不是他后来的黑化，这简直是新时代的吴起、赵奢。一手拉，一手打，靠着“胡萝卜+大棒”，董卓很快成为西北军界冉冉升起的新星。</w:t>
      </w:r>
    </w:p>
    <w:p>
      <w:pPr>
        <w:ind w:left="0" w:right="0" w:firstLine="560"/>
        <w:spacing w:before="450" w:after="450" w:line="312" w:lineRule="auto"/>
      </w:pPr>
      <w:r>
        <w:rPr>
          <w:rFonts w:ascii="宋体" w:hAnsi="宋体" w:eastAsia="宋体" w:cs="宋体"/>
          <w:color w:val="000"/>
          <w:sz w:val="28"/>
          <w:szCs w:val="28"/>
        </w:rPr>
        <w:t xml:space="preserve">二、高明的战略战术实践者</w:t>
      </w:r>
    </w:p>
    <w:p>
      <w:pPr>
        <w:ind w:left="0" w:right="0" w:firstLine="560"/>
        <w:spacing w:before="450" w:after="450" w:line="312" w:lineRule="auto"/>
      </w:pPr>
      <w:r>
        <w:rPr>
          <w:rFonts w:ascii="宋体" w:hAnsi="宋体" w:eastAsia="宋体" w:cs="宋体"/>
          <w:color w:val="000"/>
          <w:sz w:val="28"/>
          <w:szCs w:val="28"/>
        </w:rPr>
        <w:t xml:space="preserve">董卓除了在大西北锻炼出彪悍的体质与“慷慨”的行事风格外，他的军事才能也通过一次次的领兵作战获得了提升。中平年间边章和韩遂谋反，董卓帅军征讨出师不利，却依然不慌不忙、神色自如。不久某夜天空突然出现长达十余丈的流星，半壁天空火光如柱，边章、韩遂军营中战马狂鸣不已，众人以为这是不祥之兆，而董卓趁此良机，突袭边章、韩遂大获全胜。后来孤军深入被叛军包围，董卓命令士兵在河中筑起堤坝捕捉鱼虾迷惑敌人，以此掩护伺机悄悄撤退，居然做到了军队毫发无伤。</w:t>
      </w:r>
    </w:p>
    <w:p>
      <w:pPr>
        <w:ind w:left="0" w:right="0" w:firstLine="560"/>
        <w:spacing w:before="450" w:after="450" w:line="312" w:lineRule="auto"/>
      </w:pPr>
      <w:r>
        <w:rPr>
          <w:rFonts w:ascii="宋体" w:hAnsi="宋体" w:eastAsia="宋体" w:cs="宋体"/>
          <w:color w:val="000"/>
          <w:sz w:val="28"/>
          <w:szCs w:val="28"/>
        </w:rPr>
        <w:t xml:space="preserve">董卓初到洛阳时，手下的兵力不超过3千人。为了一开始就给洛阳造成一种强烈的军事威慑影响，他每隔四五天就命令所部晚上悄悄溜出洛阳，第二天早上再浩浩荡荡开进洛阳，战鼓震天，旌旗招展，俨然千军万马源源不断。包括朝廷官员在内的所有洛阳人们，都被董卓如此强大的实力所吓倒，不敢有丝毫越轨行为。</w:t>
      </w:r>
    </w:p>
    <w:p>
      <w:pPr>
        <w:ind w:left="0" w:right="0" w:firstLine="560"/>
        <w:spacing w:before="450" w:after="450" w:line="312" w:lineRule="auto"/>
      </w:pPr>
      <w:r>
        <w:rPr>
          <w:rFonts w:ascii="宋体" w:hAnsi="宋体" w:eastAsia="宋体" w:cs="宋体"/>
          <w:color w:val="000"/>
          <w:sz w:val="28"/>
          <w:szCs w:val="28"/>
        </w:rPr>
        <w:t xml:space="preserve">后来他又利用吕布杀死丁原，接收了全部京城防卫部队;挑拨吴匡和何苗的矛盾坐收渔翁之利，不费一兵一卒吞并了他们的军队，真正实现了兵强马壮。</w:t>
      </w:r>
    </w:p>
    <w:p>
      <w:pPr>
        <w:ind w:left="0" w:right="0" w:firstLine="560"/>
        <w:spacing w:before="450" w:after="450" w:line="312" w:lineRule="auto"/>
      </w:pPr>
      <w:r>
        <w:rPr>
          <w:rFonts w:ascii="宋体" w:hAnsi="宋体" w:eastAsia="宋体" w:cs="宋体"/>
          <w:color w:val="000"/>
          <w:sz w:val="28"/>
          <w:szCs w:val="28"/>
        </w:rPr>
        <w:t xml:space="preserve">关东联军讨伐董卓，董卓出师不利，于是带着汉献帝迁都长安暂避锋芒，同时靠着“挟天子以令诸侯”的政治优势，不断对各地军阀进行挑拨。不出所料，不久关东联军便开始陷入内斗，孙坚被刘表部下黄祖所杀，袁绍、公孙瓒等人也相继爆发战争。如果假以时日，董卓真的“卷土重来未可知”，但历史没有如果，不久他被吕布等人所杀。可见董卓战略、战术虽然不及同时代的曹操、诸葛亮等人，但水平也确实不低。</w:t>
      </w:r>
    </w:p>
    <w:p>
      <w:pPr>
        <w:ind w:left="0" w:right="0" w:firstLine="560"/>
        <w:spacing w:before="450" w:after="450" w:line="312" w:lineRule="auto"/>
      </w:pPr>
      <w:r>
        <w:rPr>
          <w:rFonts w:ascii="宋体" w:hAnsi="宋体" w:eastAsia="宋体" w:cs="宋体"/>
          <w:color w:val="000"/>
          <w:sz w:val="28"/>
          <w:szCs w:val="28"/>
        </w:rPr>
        <w:t xml:space="preserve">三、中国历史上最早的“拨乱反正”</w:t>
      </w:r>
    </w:p>
    <w:p>
      <w:pPr>
        <w:ind w:left="0" w:right="0" w:firstLine="560"/>
        <w:spacing w:before="450" w:after="450" w:line="312" w:lineRule="auto"/>
      </w:pPr>
      <w:r>
        <w:rPr>
          <w:rFonts w:ascii="宋体" w:hAnsi="宋体" w:eastAsia="宋体" w:cs="宋体"/>
          <w:color w:val="000"/>
          <w:sz w:val="28"/>
          <w:szCs w:val="28"/>
        </w:rPr>
        <w:t xml:space="preserve">董卓出身西北地方军阀，不像四世三公的袁绍、袁术家族那样受到世家大族的顶力支持，如何获得更多的政治支持成为摆在董卓面前的首要难题。</w:t>
      </w:r>
    </w:p>
    <w:p>
      <w:pPr>
        <w:ind w:left="0" w:right="0" w:firstLine="560"/>
        <w:spacing w:before="450" w:after="450" w:line="312" w:lineRule="auto"/>
      </w:pPr>
      <w:r>
        <w:rPr>
          <w:rFonts w:ascii="宋体" w:hAnsi="宋体" w:eastAsia="宋体" w:cs="宋体"/>
          <w:color w:val="000"/>
          <w:sz w:val="28"/>
          <w:szCs w:val="28"/>
        </w:rPr>
        <w:t xml:space="preserve">控制首都洛阳后，董卓开始了收买人心、扩充政治势力之路。先是改立陈留王刘协为皇帝，自己升迁为太尉，掌管了全国军事和前将军事务。又自封郡侯，拜国相，跃居三公之首，掌宰相权，利用政治上的合法身份，任命中央、地方的大小官职。为了获得更多文人、士大夫的支持，董卓针对“党锢之祸”进行了中国历史上最早的“拨乱反正”。</w:t>
      </w:r>
    </w:p>
    <w:p>
      <w:pPr>
        <w:ind w:left="0" w:right="0" w:firstLine="560"/>
        <w:spacing w:before="450" w:after="450" w:line="312" w:lineRule="auto"/>
      </w:pPr>
      <w:r>
        <w:rPr>
          <w:rFonts w:ascii="宋体" w:hAnsi="宋体" w:eastAsia="宋体" w:cs="宋体"/>
          <w:color w:val="000"/>
          <w:sz w:val="28"/>
          <w:szCs w:val="28"/>
        </w:rPr>
        <w:t xml:space="preserve">“党锢之祸”是东汉中后期士大夫、贵族等对宦官乱政的现象不满，与宦官发生党争的事件。两次党锢之祸都以宦官集团的获胜而结束，反宦官的士大夫集团要么被杀、要么被监禁，受到了沉重的打击。董卓上台后利用手中职权积极为陈蕃、窦武以及其他的党人平反，恢复其名誉及待遇，又重点提拔党锢之徒陈纪、韩融等人，就连当朝大文学家蔡邕也受到重用，三天之内历遍“三台”，官至宫廷随从官。</w:t>
      </w:r>
    </w:p>
    <w:p>
      <w:pPr>
        <w:ind w:left="0" w:right="0" w:firstLine="560"/>
        <w:spacing w:before="450" w:after="450" w:line="312" w:lineRule="auto"/>
      </w:pPr>
      <w:r>
        <w:rPr>
          <w:rFonts w:ascii="宋体" w:hAnsi="宋体" w:eastAsia="宋体" w:cs="宋体"/>
          <w:color w:val="000"/>
          <w:sz w:val="28"/>
          <w:szCs w:val="28"/>
        </w:rPr>
        <w:t xml:space="preserve">一番动作下来，董卓基本上已经控制了中央和地方的主要政治力量，整个东汉王朝已经基本上都处在他的控制之下。</w:t>
      </w:r>
    </w:p>
    <w:p>
      <w:pPr>
        <w:ind w:left="0" w:right="0" w:firstLine="560"/>
        <w:spacing w:before="450" w:after="450" w:line="312" w:lineRule="auto"/>
      </w:pPr>
      <w:r>
        <w:rPr>
          <w:rFonts w:ascii="宋体" w:hAnsi="宋体" w:eastAsia="宋体" w:cs="宋体"/>
          <w:color w:val="000"/>
          <w:sz w:val="28"/>
          <w:szCs w:val="28"/>
        </w:rPr>
        <w:t xml:space="preserve">上帝与使其灭亡，必先使其疯狂。随着权力的不断扩大，董卓专横跋扈、暴虐不仁的一面也逐渐显露出来，屠杀无辜官员平民、焚烧洛阳……种种罄竹难书的恶行使他遭到了“全国人民”的一致反对。最终，董卓死于王允和吕布的联合谋杀，尸体被插入灯芯做成了连烧多日的“大蜡烛”。</w:t>
      </w:r>
    </w:p>
    <w:p>
      <w:pPr>
        <w:ind w:left="0" w:right="0" w:firstLine="560"/>
        <w:spacing w:before="450" w:after="450" w:line="312" w:lineRule="auto"/>
      </w:pPr>
      <w:r>
        <w:rPr>
          <w:rFonts w:ascii="宋体" w:hAnsi="宋体" w:eastAsia="宋体" w:cs="宋体"/>
          <w:color w:val="000"/>
          <w:sz w:val="28"/>
          <w:szCs w:val="28"/>
        </w:rPr>
        <w:t xml:space="preserve">董卓死了，死有余辜。我们不能只看到《三国演义》中他那暴虐的一面，还要认识到他了不起的一面，凭着不凡的军事、政治才能，他在东汉末年天下大乱的舞台上占据了重要而又极不光彩的一席之地。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2025-01-16T01:32:02+08:00</dcterms:created>
  <dcterms:modified xsi:type="dcterms:W3CDTF">2025-01-16T01:32:02+08:00</dcterms:modified>
</cp:coreProperties>
</file>

<file path=docProps/custom.xml><?xml version="1.0" encoding="utf-8"?>
<Properties xmlns="http://schemas.openxmlformats.org/officeDocument/2006/custom-properties" xmlns:vt="http://schemas.openxmlformats.org/officeDocument/2006/docPropsVTypes"/>
</file>