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中国世界八大遗产</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1、拉萨布达拉宫;2、秦始皇兵马俑;3、万里长城;4、明清故宫;5、洛阳市龙门石窟;6、重庆大足石刻;7、杭州西湖;8、苏州古典园林。中国文化遗产是由中华人民共和国国家文物局为保护保存在中国境内的珍贵</w:t>
      </w:r>
    </w:p>
    <w:p>
      <w:pPr>
        <w:ind w:left="0" w:right="0" w:firstLine="560"/>
        <w:spacing w:before="450" w:after="450" w:line="312" w:lineRule="auto"/>
      </w:pPr>
      <w:r>
        <w:rPr>
          <w:rFonts w:ascii="宋体" w:hAnsi="宋体" w:eastAsia="宋体" w:cs="宋体"/>
          <w:color w:val="000"/>
          <w:sz w:val="28"/>
          <w:szCs w:val="28"/>
        </w:rPr>
        <w:t xml:space="preserve">1、拉萨布达拉宫;2、秦始皇兵马俑;3、万里长城;4、明清故宫;5、洛阳市龙门石窟;6、重庆大足石刻;7、杭州西湖;8、苏州古典园林。中国文化遗产是由中华人民共和国国家文物局为保护保存在中国境内的珍贵的历史文物、历史遗址、艺术形式而启动的计划。</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遗产之最:中国是世界上拥有世界遗产类别最齐全的国家之一,也是世界自然与文化双遗产数量最多的国家(与澳大利亚并列),其中首都北京拥有6项世界遗产,是世界上拥有遗产项目数最多的城市。</w:t>
      </w:r>
    </w:p>
    <w:p>
      <w:pPr>
        <w:ind w:left="0" w:right="0" w:firstLine="560"/>
        <w:spacing w:before="450" w:after="450" w:line="312" w:lineRule="auto"/>
      </w:pPr>
      <w:r>
        <w:rPr>
          <w:rFonts w:ascii="宋体" w:hAnsi="宋体" w:eastAsia="宋体" w:cs="宋体"/>
          <w:color w:val="000"/>
          <w:sz w:val="28"/>
          <w:szCs w:val="28"/>
        </w:rPr>
        <w:t xml:space="preserve">遗产简介:1、拉萨布达拉宫:布达拉宫,是世界上海拔最高,也是西藏最庞大、最完整的古代宫堡建筑群。布达拉宫是中华民族古建筑的精华之作,是第五套人民币50元纸币背面的风景图案,是国家5A级旅游景区和世界文化遗产。</w:t>
      </w:r>
    </w:p>
    <w:p>
      <w:pPr>
        <w:ind w:left="0" w:right="0" w:firstLine="560"/>
        <w:spacing w:before="450" w:after="450" w:line="312" w:lineRule="auto"/>
      </w:pPr>
      <w:r>
        <w:rPr>
          <w:rFonts w:ascii="宋体" w:hAnsi="宋体" w:eastAsia="宋体" w:cs="宋体"/>
          <w:color w:val="000"/>
          <w:sz w:val="28"/>
          <w:szCs w:val="28"/>
        </w:rPr>
        <w:t xml:space="preserve">2、秦始皇兵马俑:秦始皇兵马俑,世界八大奇迹之一,国家5A级旅游景区,全国重点文物保护单位。博物馆以秦始皇兵马俑为基础,在兵马俑坑原址上建立的遗址类博物馆,也是中国较大的古代军事博物馆。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2025-01-15T21:01:54+08:00</dcterms:created>
  <dcterms:modified xsi:type="dcterms:W3CDTF">2025-01-15T21:01:54+08:00</dcterms:modified>
</cp:coreProperties>
</file>

<file path=docProps/custom.xml><?xml version="1.0" encoding="utf-8"?>
<Properties xmlns="http://schemas.openxmlformats.org/officeDocument/2006/custom-properties" xmlns:vt="http://schemas.openxmlformats.org/officeDocument/2006/docPropsVTypes"/>
</file>